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BNY-DK-002A </w:t>
      </w:r>
      <w:r w:rsidDel="00000000" w:rsidR="00000000" w:rsidRPr="00000000">
        <w:rPr>
          <w:b w:val="1"/>
          <w:rtl w:val="0"/>
        </w:rPr>
        <w:t xml:space="preserve">Phonological theory</w:t>
      </w:r>
      <w:r w:rsidDel="00000000" w:rsidR="00000000" w:rsidRPr="00000000">
        <w:rPr>
          <w:rtl w:val="0"/>
        </w:rPr>
        <w:t xml:space="preserve"> Friday 10.15 Hor102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Readings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i w:val="1"/>
          <w:rtl w:val="0"/>
        </w:rPr>
        <w:t xml:space="preserve">Durand </w:t>
      </w:r>
      <w:r w:rsidDel="00000000" w:rsidR="00000000" w:rsidRPr="00000000">
        <w:rPr>
          <w:rtl w:val="0"/>
        </w:rPr>
        <w:t xml:space="preserve">= Durand, Jacques (1990) </w:t>
      </w:r>
      <w:r w:rsidDel="00000000" w:rsidR="00000000" w:rsidRPr="00000000">
        <w:rPr>
          <w:i w:val="1"/>
          <w:rtl w:val="0"/>
        </w:rPr>
        <w:t xml:space="preserve">Generative and Nonlinear Phonology</w:t>
      </w:r>
      <w:r w:rsidDel="00000000" w:rsidR="00000000" w:rsidRPr="00000000">
        <w:rPr>
          <w:rtl w:val="0"/>
        </w:rPr>
        <w:t xml:space="preserve">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Download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i w:val="1"/>
          <w:rtl w:val="0"/>
        </w:rPr>
        <w:t xml:space="preserve">KBN </w:t>
      </w:r>
      <w:r w:rsidDel="00000000" w:rsidR="00000000" w:rsidRPr="00000000">
        <w:rPr>
          <w:rtl w:val="0"/>
        </w:rPr>
        <w:t xml:space="preserve">= Kula, Nancy et al. (2011) </w:t>
      </w:r>
      <w:r w:rsidDel="00000000" w:rsidR="00000000" w:rsidRPr="00000000">
        <w:rPr>
          <w:i w:val="1"/>
          <w:rtl w:val="0"/>
        </w:rPr>
        <w:t xml:space="preserve">Continuum Companion to Phonology</w:t>
      </w:r>
      <w:r w:rsidDel="00000000" w:rsidR="00000000" w:rsidRPr="00000000">
        <w:rPr>
          <w:rtl w:val="0"/>
        </w:rPr>
        <w:t xml:space="preserve">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Download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left="705" w:right="-574.7244094488178" w:firstLine="0"/>
        <w:rPr/>
      </w:pPr>
      <w:r w:rsidDel="00000000" w:rsidR="00000000" w:rsidRPr="00000000">
        <w:rPr>
          <w:rtl w:val="0"/>
        </w:rPr>
        <w:t xml:space="preserve">Hannahs &amp; Bosch (eds.) (2017) </w:t>
      </w:r>
      <w:r w:rsidDel="00000000" w:rsidR="00000000" w:rsidRPr="00000000">
        <w:rPr>
          <w:i w:val="1"/>
          <w:rtl w:val="0"/>
        </w:rPr>
        <w:t xml:space="preserve">The Routledge Handbook of Phonological Theory</w:t>
      </w:r>
      <w:r w:rsidDel="00000000" w:rsidR="00000000" w:rsidRPr="00000000">
        <w:rPr>
          <w:rtl w:val="0"/>
        </w:rPr>
        <w:t xml:space="preserve">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Download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705" w:right="-574.7244094488178" w:firstLine="0"/>
        <w:rPr/>
      </w:pPr>
      <w:r w:rsidDel="00000000" w:rsidR="00000000" w:rsidRPr="00000000">
        <w:rPr>
          <w:rtl w:val="0"/>
        </w:rPr>
        <w:t xml:space="preserve">Giegerich, Heinz (1992) </w:t>
      </w:r>
      <w:r w:rsidDel="00000000" w:rsidR="00000000" w:rsidRPr="00000000">
        <w:rPr>
          <w:i w:val="1"/>
          <w:rtl w:val="0"/>
        </w:rPr>
        <w:t xml:space="preserve">English Phonology: An Introduction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left="705" w:right="-574.7244094488178" w:firstLine="0"/>
        <w:rPr/>
      </w:pPr>
      <w:r w:rsidDel="00000000" w:rsidR="00000000" w:rsidRPr="00000000">
        <w:rPr>
          <w:rtl w:val="0"/>
        </w:rPr>
        <w:t xml:space="preserve">Ewen &amp; van der Hulst (2001) </w:t>
      </w:r>
      <w:r w:rsidDel="00000000" w:rsidR="00000000" w:rsidRPr="00000000">
        <w:rPr>
          <w:i w:val="1"/>
          <w:rtl w:val="0"/>
        </w:rPr>
        <w:t xml:space="preserve">The Phonological Structure of Words</w:t>
      </w:r>
      <w:r w:rsidDel="00000000" w:rsidR="00000000" w:rsidRPr="00000000">
        <w:rPr>
          <w:rtl w:val="0"/>
        </w:rPr>
        <w:t xml:space="preserve">.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Download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Assessment</w:t>
      </w:r>
      <w:r w:rsidDel="00000000" w:rsidR="00000000" w:rsidRPr="00000000">
        <w:rPr>
          <w:highlight w:val="white"/>
          <w:rtl w:val="0"/>
        </w:rPr>
        <w:t xml:space="preserve">: 30-100% oral exam + by choice: 30% in-class performance, 2x20% homework (</w:t>
      </w:r>
      <w:r w:rsidDel="00000000" w:rsidR="00000000" w:rsidRPr="00000000">
        <w:rPr>
          <w:b w:val="1"/>
          <w:color w:val="0000ff"/>
          <w:highlight w:val="white"/>
          <w:rtl w:val="0"/>
        </w:rPr>
        <w:t xml:space="preserve">theoretical</w:t>
      </w:r>
      <w:r w:rsidDel="00000000" w:rsidR="00000000" w:rsidRPr="00000000">
        <w:rPr>
          <w:highlight w:val="white"/>
          <w:rtl w:val="0"/>
        </w:rPr>
        <w:t xml:space="preserve"> or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data</w:t>
      </w:r>
      <w:r w:rsidDel="00000000" w:rsidR="00000000" w:rsidRPr="00000000">
        <w:rPr>
          <w:highlight w:val="white"/>
          <w:rtl w:val="0"/>
        </w:rPr>
        <w:t xml:space="preserve">) - </w:t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dibs called on topics Tues midnight the latest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Schedule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2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85"/>
        <w:gridCol w:w="6480"/>
        <w:gridCol w:w="2625"/>
        <w:tblGridChange w:id="0">
          <w:tblGrid>
            <w:gridCol w:w="1185"/>
            <w:gridCol w:w="6480"/>
            <w:gridCol w:w="2625"/>
          </w:tblGrid>
        </w:tblGridChange>
      </w:tblGrid>
      <w:t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Back-up reading: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09.13.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:-)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(Intro)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Phonetics and phonology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strike w:val="1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  <w:t xml:space="preserve">.)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jc w:val="both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(sports day)</w:t>
            </w:r>
          </w:p>
          <w:p w:rsidR="00000000" w:rsidDel="00000000" w:rsidP="00000000" w:rsidRDefault="00000000" w:rsidRPr="00000000" w14:paraId="00000016">
            <w:pPr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jc w:val="both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09.27.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Areas of phonology, types of phonological processes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((PH handout))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10.04.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A brief history of phonological theory in the 20th century #1: </w:t>
            </w:r>
            <w:r w:rsidDel="00000000" w:rsidR="00000000" w:rsidRPr="00000000">
              <w:rPr>
                <w:highlight w:val="yellow"/>
                <w:rtl w:val="0"/>
              </w:rPr>
              <w:t xml:space="preserve">structuralist phonology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phonemes and allophones, minimal pairs and complementary distribution, neutralisation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E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((BBK-fonszem-feladatok-1/2))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Durand 1.1, 1.2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10.11.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A brief history of phonological theory in the 20th century #2: </w:t>
            </w:r>
            <w:r w:rsidDel="00000000" w:rsidR="00000000" w:rsidRPr="00000000">
              <w:rPr>
                <w:highlight w:val="yellow"/>
                <w:rtl w:val="0"/>
              </w:rPr>
              <w:t xml:space="preserve">Generative Linguistics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highlight w:val="white"/>
                <w:rtl w:val="0"/>
              </w:rPr>
              <w:t xml:space="preserve">mental grammar: Chomsky, UG, principles and parameters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Durand 1.3, 1.4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10.18.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Basics of articulatory phonetics: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vowels</w:t>
            </w:r>
            <w:r w:rsidDel="00000000" w:rsidR="00000000" w:rsidRPr="00000000">
              <w:rPr>
                <w:rtl w:val="0"/>
              </w:rPr>
              <w:t xml:space="preserve">, consonants, </w:t>
            </w: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place and manner of articulation</w:t>
            </w:r>
            <w:r w:rsidDel="00000000" w:rsidR="00000000" w:rsidRPr="00000000">
              <w:rPr>
                <w:rtl w:val="0"/>
              </w:rPr>
              <w:t xml:space="preserve">, voice</w:t>
            </w:r>
          </w:p>
          <w:p w:rsidR="00000000" w:rsidDel="00000000" w:rsidP="00000000" w:rsidRDefault="00000000" w:rsidRPr="00000000" w14:paraId="00000025">
            <w:pPr>
              <w:ind w:left="-15" w:firstLine="0"/>
              <w:rPr/>
            </w:pP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Laryngeal features </w:t>
            </w:r>
            <w:r w:rsidDel="00000000" w:rsidR="00000000" w:rsidRPr="00000000">
              <w:rPr>
                <w:rtl w:val="0"/>
              </w:rPr>
              <w:t xml:space="preserve">(voice, aspiration, voiced aspirates, glottalisation)</w:t>
            </w:r>
          </w:p>
          <w:p w:rsidR="00000000" w:rsidDel="00000000" w:rsidP="00000000" w:rsidRDefault="00000000" w:rsidRPr="00000000" w14:paraId="00000026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((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Seeing Speech</w:t>
              </w:r>
            </w:hyperlink>
            <w:r w:rsidDel="00000000" w:rsidR="00000000" w:rsidRPr="00000000">
              <w:rPr>
                <w:rtl w:val="0"/>
              </w:rPr>
              <w:t xml:space="preserve">;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Cardinal Vowels</w:t>
              </w:r>
            </w:hyperlink>
            <w:r w:rsidDel="00000000" w:rsidR="00000000" w:rsidRPr="00000000">
              <w:rPr>
                <w:rtl w:val="0"/>
              </w:rPr>
              <w:t xml:space="preserve">;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Tones</w:t>
              </w:r>
            </w:hyperlink>
            <w:r w:rsidDel="00000000" w:rsidR="00000000" w:rsidRPr="00000000">
              <w:rPr>
                <w:rtl w:val="0"/>
              </w:rPr>
              <w:t xml:space="preserve">; BBK-fonszem-feladatok-1/1))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-15" w:firstLine="0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Giegerich 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10.25.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Are speech sounds atomic</w:t>
            </w:r>
            <w:r w:rsidDel="00000000" w:rsidR="00000000" w:rsidRPr="00000000">
              <w:rPr>
                <w:rtl w:val="0"/>
              </w:rPr>
              <w:t xml:space="preserve">? Subsegmental components, </w:t>
            </w: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lenition, natural classes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((English data</w:t>
            </w:r>
            <w:r w:rsidDel="00000000" w:rsidR="00000000" w:rsidRPr="00000000">
              <w:rPr>
                <w:rtl w:val="0"/>
              </w:rPr>
              <w:t xml:space="preserve">))</w:t>
            </w:r>
          </w:p>
          <w:p w:rsidR="00000000" w:rsidDel="00000000" w:rsidP="00000000" w:rsidRDefault="00000000" w:rsidRPr="00000000" w14:paraId="0000002B">
            <w:pPr>
              <w:ind w:left="-15" w:firstLine="0"/>
              <w:rPr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Unary and </w:t>
            </w: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binary phonological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Durand 2</w:t>
            </w:r>
          </w:p>
          <w:p w:rsidR="00000000" w:rsidDel="00000000" w:rsidP="00000000" w:rsidRDefault="00000000" w:rsidRPr="00000000" w14:paraId="0000002D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KBN 3 (esp. pp. 33-47)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11.08.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-15" w:firstLine="0"/>
              <w:jc w:val="both"/>
              <w:rPr/>
            </w:pP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Universal Grammar, Principles and Parameters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SPE-type linear analyses (</w:t>
            </w:r>
            <w:r w:rsidDel="00000000" w:rsidR="00000000" w:rsidRPr="00000000">
              <w:rPr>
                <w:highlight w:val="yellow"/>
                <w:rtl w:val="0"/>
              </w:rPr>
              <w:t xml:space="preserve">Classical Generative Phonology</w:t>
            </w:r>
            <w:r w:rsidDel="00000000" w:rsidR="00000000" w:rsidRPr="00000000">
              <w:rPr>
                <w:rtl w:val="0"/>
              </w:rPr>
              <w:t xml:space="preserve">): rules, derivation, rule format and rule ordering. Opacity. Binary features, feature matrix, unordered feature bundle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-15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Durand 1.5, 1.6</w:t>
            </w:r>
          </w:p>
          <w:p w:rsidR="00000000" w:rsidDel="00000000" w:rsidP="00000000" w:rsidRDefault="00000000" w:rsidRPr="00000000" w14:paraId="00000034">
            <w:pPr>
              <w:ind w:left="-15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KBN 135-147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11.15.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-15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Problems with the linear 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-15" w:firstLine="0"/>
              <w:rPr>
                <w:b w:val="1"/>
                <w:color w:val="0000ff"/>
                <w:highlight w:val="whit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Autosegmental Phonology</w:t>
            </w:r>
            <w:r w:rsidDel="00000000" w:rsidR="00000000" w:rsidRPr="00000000">
              <w:rPr>
                <w:rtl w:val="0"/>
              </w:rPr>
              <w:t xml:space="preserve">: hierarchical structure, </w:t>
            </w: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syllable, syllable structure, syllabic constituents</w:t>
            </w:r>
          </w:p>
          <w:p w:rsidR="00000000" w:rsidDel="00000000" w:rsidP="00000000" w:rsidRDefault="00000000" w:rsidRPr="00000000" w14:paraId="00000038">
            <w:pPr>
              <w:ind w:left="-15" w:firstLine="0"/>
              <w:rPr>
                <w:b w:val="1"/>
                <w:color w:val="0000ff"/>
                <w:highlight w:val="white"/>
              </w:rPr>
            </w:pP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Phonotactics, nonsense texts, accidental gaps in the lexicon</w:t>
            </w:r>
          </w:p>
          <w:p w:rsidR="00000000" w:rsidDel="00000000" w:rsidP="00000000" w:rsidRDefault="00000000" w:rsidRPr="00000000" w14:paraId="00000039">
            <w:pPr>
              <w:ind w:left="-15" w:firstLine="0"/>
              <w:jc w:val="both"/>
              <w:rPr/>
            </w:pP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Sonority, the Sonority Sequencing Principle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Durand 6.1</w:t>
            </w:r>
          </w:p>
          <w:p w:rsidR="00000000" w:rsidDel="00000000" w:rsidP="00000000" w:rsidRDefault="00000000" w:rsidRPr="00000000" w14:paraId="0000003B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KBN 4 (esp. pp. 64-79)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Autosegmental Phonology</w:t>
            </w:r>
            <w:r w:rsidDel="00000000" w:rsidR="00000000" w:rsidRPr="00000000">
              <w:rPr>
                <w:rtl w:val="0"/>
              </w:rPr>
              <w:t xml:space="preserve">: autonomous levels/dimensions (tiers), feature geometry, syllable structure</w:t>
            </w:r>
          </w:p>
          <w:p w:rsidR="00000000" w:rsidDel="00000000" w:rsidP="00000000" w:rsidRDefault="00000000" w:rsidRPr="00000000" w14:paraId="0000003E">
            <w:pPr>
              <w:ind w:left="-15" w:firstLine="0"/>
              <w:rPr/>
            </w:pP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compensatory lengthening, liaison, hiatus filling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-15" w:firstLine="0"/>
              <w:jc w:val="both"/>
              <w:rPr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Tones,</w:t>
            </w: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 templatic laguages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Durand 7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11.29.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Syllable: stress (parameters of word stress, syllable weight, extrasyllabicity), ambisyllabicity</w:t>
            </w:r>
          </w:p>
          <w:p w:rsidR="00000000" w:rsidDel="00000000" w:rsidP="00000000" w:rsidRDefault="00000000" w:rsidRPr="00000000" w14:paraId="00000043">
            <w:pPr>
              <w:ind w:left="-15" w:firstLine="0"/>
              <w:jc w:val="both"/>
              <w:rPr>
                <w:b w:val="1"/>
                <w:color w:val="0000ff"/>
                <w:highlight w:val="white"/>
              </w:rPr>
            </w:pP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Mora theory</w:t>
            </w:r>
          </w:p>
          <w:p w:rsidR="00000000" w:rsidDel="00000000" w:rsidP="00000000" w:rsidRDefault="00000000" w:rsidRPr="00000000" w14:paraId="00000044">
            <w:pPr>
              <w:ind w:left="-15" w:firstLine="0"/>
              <w:jc w:val="both"/>
              <w:rPr>
                <w:b w:val="1"/>
                <w:color w:val="0000ff"/>
                <w:highlight w:val="whit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Metrical Phonology</w:t>
            </w:r>
            <w:r w:rsidDel="00000000" w:rsidR="00000000" w:rsidRPr="00000000">
              <w:rPr>
                <w:rtl w:val="0"/>
              </w:rPr>
              <w:t xml:space="preserve">: metrical trees and grids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0" w:right="-574.7244094488178" w:firstLine="0"/>
              <w:rPr/>
            </w:pPr>
            <w:r w:rsidDel="00000000" w:rsidR="00000000" w:rsidRPr="00000000">
              <w:rPr>
                <w:rtl w:val="0"/>
              </w:rPr>
              <w:t xml:space="preserve">Ewen &amp; Hulst 4</w:t>
            </w:r>
          </w:p>
          <w:p w:rsidR="00000000" w:rsidDel="00000000" w:rsidP="00000000" w:rsidRDefault="00000000" w:rsidRPr="00000000" w14:paraId="00000046">
            <w:pPr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-15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Durand 6.2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12.06.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-15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Lexical Phonology</w:t>
            </w:r>
            <w:r w:rsidDel="00000000" w:rsidR="00000000" w:rsidRPr="00000000">
              <w:rPr>
                <w:rtl w:val="0"/>
              </w:rPr>
              <w:t xml:space="preserve">: lexical and postlexical rules, cyclicity, derived environment rules</w:t>
            </w:r>
          </w:p>
          <w:p w:rsidR="00000000" w:rsidDel="00000000" w:rsidP="00000000" w:rsidRDefault="00000000" w:rsidRPr="00000000" w14:paraId="0000004B">
            <w:pPr>
              <w:ind w:left="-15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Prosodic Phonology</w:t>
            </w:r>
            <w:r w:rsidDel="00000000" w:rsidR="00000000" w:rsidRPr="00000000">
              <w:rPr>
                <w:rtl w:val="0"/>
              </w:rPr>
              <w:t xml:space="preserve">, the prosodic hierarchy, phonological domains, sandhi phenomena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Durand 5</w:t>
            </w:r>
          </w:p>
          <w:p w:rsidR="00000000" w:rsidDel="00000000" w:rsidP="00000000" w:rsidRDefault="00000000" w:rsidRPr="00000000" w14:paraId="0000004D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KBN pp. 95-100</w:t>
            </w:r>
          </w:p>
          <w:p w:rsidR="00000000" w:rsidDel="00000000" w:rsidP="00000000" w:rsidRDefault="00000000" w:rsidRPr="00000000" w14:paraId="0000004E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KBN 9</w:t>
            </w:r>
          </w:p>
          <w:p w:rsidR="00000000" w:rsidDel="00000000" w:rsidP="00000000" w:rsidRDefault="00000000" w:rsidRPr="00000000" w14:paraId="0000004F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KBN 7</w:t>
            </w:r>
          </w:p>
        </w:tc>
      </w:tr>
      <w:t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12.13.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:-)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-15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Current frameworks, non-derivational theories:</w:t>
            </w:r>
            <w:r w:rsidDel="00000000" w:rsidR="00000000" w:rsidRPr="00000000">
              <w:rPr>
                <w:rtl w:val="0"/>
              </w:rPr>
              <w:t xml:space="preserve"> constraint-based phonology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highlight w:val="yellow"/>
                <w:rtl w:val="0"/>
              </w:rPr>
              <w:t xml:space="preserve">Optimality Theory (OT)</w:t>
            </w:r>
            <w:r w:rsidDel="00000000" w:rsidR="00000000" w:rsidRPr="00000000">
              <w:rPr>
                <w:rtl w:val="0"/>
              </w:rPr>
              <w:t xml:space="preserve">; current representational phonology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highlight w:val="yellow"/>
                <w:rtl w:val="0"/>
              </w:rPr>
              <w:t xml:space="preserve">Government Phonology (GP)</w:t>
            </w:r>
            <w:r w:rsidDel="00000000" w:rsidR="00000000" w:rsidRPr="00000000">
              <w:rPr>
                <w:rtl w:val="0"/>
              </w:rPr>
              <w:t xml:space="preserve">; Element Theory; non-formal and functional/usage-based models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-15" w:firstLine="0"/>
              <w:rPr/>
            </w:pPr>
            <w:r w:rsidDel="00000000" w:rsidR="00000000" w:rsidRPr="00000000">
              <w:rPr>
                <w:rtl w:val="0"/>
              </w:rPr>
              <w:t xml:space="preserve">Extra readings in KBN Part III-IV, and Hannahs &amp; Bosch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nglishspeechservices.com/cardinal-vowels-ear-training-and-quiz/" TargetMode="External"/><Relationship Id="rId10" Type="http://schemas.openxmlformats.org/officeDocument/2006/relationships/hyperlink" Target="http://www.seeingspeech.ac.uk/" TargetMode="External"/><Relationship Id="rId13" Type="http://schemas.openxmlformats.org/officeDocument/2006/relationships/hyperlink" Target="https://drive.google.com/open?id=15TLru86xcAQkFSEhGJW24Eal4u_NYfi4" TargetMode="External"/><Relationship Id="rId12" Type="http://schemas.openxmlformats.org/officeDocument/2006/relationships/hyperlink" Target="http://englishspeechservices.com/tutorials/tones-ear-training-and-quizz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en.lib.rus.ec/book/index.php?md5=17B5D98D99A1D7FD987A4BCA89D729F5" TargetMode="External"/><Relationship Id="rId5" Type="http://schemas.openxmlformats.org/officeDocument/2006/relationships/styles" Target="styles.xml"/><Relationship Id="rId6" Type="http://schemas.openxmlformats.org/officeDocument/2006/relationships/hyperlink" Target="http://93.174.95.29/_ads/AECCCCC8A4F2493ED60F997097B40565" TargetMode="External"/><Relationship Id="rId7" Type="http://schemas.openxmlformats.org/officeDocument/2006/relationships/hyperlink" Target="http://gen.lib.rus.ec/book/index.php?md5=7D48A4C3535A4AE98FD0D610078B9654" TargetMode="External"/><Relationship Id="rId8" Type="http://schemas.openxmlformats.org/officeDocument/2006/relationships/hyperlink" Target="http://gen.lib.rus.ec/book/index.php?md5=EA17A94A5C84DB702EB48B61C4A3C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