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1C" w:rsidRPr="00945F15" w:rsidRDefault="00CB5B1C" w:rsidP="00CB5B1C">
      <w:pPr>
        <w:spacing w:after="0"/>
        <w:jc w:val="center"/>
        <w:rPr>
          <w:rFonts w:ascii="Book Antiqua" w:hAnsi="Book Antiqua" w:cs="Arial"/>
          <w:b/>
          <w:sz w:val="28"/>
          <w:szCs w:val="24"/>
        </w:rPr>
      </w:pPr>
      <w:r w:rsidRPr="00945F15">
        <w:rPr>
          <w:rFonts w:ascii="Book Antiqua" w:hAnsi="Book Antiqua" w:cs="Arial"/>
          <w:b/>
          <w:sz w:val="28"/>
          <w:szCs w:val="24"/>
        </w:rPr>
        <w:t>UNIVERSITAS MUHAMMADIYAH METRO</w:t>
      </w:r>
    </w:p>
    <w:p w:rsidR="00F124A0" w:rsidRPr="00945F15" w:rsidRDefault="00CB5B1C" w:rsidP="00CB5B1C">
      <w:pPr>
        <w:spacing w:after="0"/>
        <w:jc w:val="center"/>
        <w:rPr>
          <w:rFonts w:ascii="Book Antiqua" w:hAnsi="Book Antiqua" w:cs="Arial"/>
          <w:b/>
          <w:sz w:val="28"/>
          <w:szCs w:val="24"/>
        </w:rPr>
      </w:pPr>
      <w:r w:rsidRPr="00945F15">
        <w:rPr>
          <w:rFonts w:ascii="Book Antiqua" w:hAnsi="Book Antiqua" w:cs="Arial"/>
          <w:b/>
          <w:sz w:val="28"/>
          <w:szCs w:val="24"/>
        </w:rPr>
        <w:t>SILABUS</w:t>
      </w:r>
      <w:r w:rsidRPr="00945F15">
        <w:rPr>
          <w:rFonts w:ascii="Book Antiqua" w:hAnsi="Book Antiqua" w:cs="Arial"/>
          <w:b/>
          <w:sz w:val="28"/>
          <w:szCs w:val="24"/>
        </w:rPr>
        <w:br/>
        <w:t>MATA KULIAH: WRITING I</w:t>
      </w:r>
    </w:p>
    <w:p w:rsidR="00CB5B1C" w:rsidRPr="00945F15" w:rsidRDefault="00EC39A2" w:rsidP="00CB5B1C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85pt;margin-top:2.85pt;width:458.8pt;height:0;z-index:251658240" o:connectortype="straight" strokecolor="black [3200]" strokeweight="2.5pt">
            <v:shadow color="#868686"/>
          </v:shape>
        </w:pict>
      </w:r>
    </w:p>
    <w:p w:rsidR="00CB5B1C" w:rsidRPr="00945F15" w:rsidRDefault="00CB5B1C" w:rsidP="00CB5B1C">
      <w:pPr>
        <w:tabs>
          <w:tab w:val="left" w:pos="3497"/>
        </w:tabs>
        <w:spacing w:after="0" w:line="268" w:lineRule="auto"/>
        <w:ind w:left="72"/>
        <w:rPr>
          <w:rFonts w:ascii="Book Antiqua" w:hAnsi="Book Antiqua" w:cs="Arial"/>
          <w:sz w:val="24"/>
          <w:szCs w:val="24"/>
        </w:rPr>
      </w:pPr>
      <w:proofErr w:type="spellStart"/>
      <w:r w:rsidRPr="00945F15">
        <w:rPr>
          <w:rFonts w:ascii="Book Antiqua" w:hAnsi="Book Antiqua" w:cs="Arial"/>
          <w:spacing w:val="4"/>
          <w:sz w:val="24"/>
          <w:szCs w:val="24"/>
        </w:rPr>
        <w:t>Fakultas</w:t>
      </w:r>
      <w:proofErr w:type="spellEnd"/>
      <w:r w:rsidRPr="00945F15">
        <w:rPr>
          <w:rFonts w:ascii="Book Antiqua" w:hAnsi="Book Antiqua" w:cs="Arial"/>
          <w:sz w:val="24"/>
          <w:szCs w:val="24"/>
        </w:rPr>
        <w:tab/>
        <w:t xml:space="preserve">: </w:t>
      </w:r>
      <w:proofErr w:type="spellStart"/>
      <w:r w:rsidRPr="00945F15">
        <w:rPr>
          <w:rFonts w:ascii="Book Antiqua" w:hAnsi="Book Antiqua" w:cs="Arial"/>
          <w:sz w:val="24"/>
          <w:szCs w:val="24"/>
        </w:rPr>
        <w:t>keguruan</w:t>
      </w:r>
      <w:proofErr w:type="spellEnd"/>
      <w:r w:rsidRPr="00945F15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z w:val="24"/>
          <w:szCs w:val="24"/>
        </w:rPr>
        <w:t>dan</w:t>
      </w:r>
      <w:proofErr w:type="spellEnd"/>
      <w:r w:rsidRPr="00945F15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z w:val="24"/>
          <w:szCs w:val="24"/>
        </w:rPr>
        <w:t>Ilmu</w:t>
      </w:r>
      <w:proofErr w:type="spellEnd"/>
      <w:r w:rsidRPr="00945F15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z w:val="24"/>
          <w:szCs w:val="24"/>
        </w:rPr>
        <w:t>Pendidikan</w:t>
      </w:r>
      <w:proofErr w:type="spellEnd"/>
    </w:p>
    <w:p w:rsidR="00CB5B1C" w:rsidRPr="00945F15" w:rsidRDefault="00CB5B1C" w:rsidP="00CB5B1C">
      <w:pPr>
        <w:tabs>
          <w:tab w:val="left" w:pos="3497"/>
        </w:tabs>
        <w:spacing w:after="0" w:line="266" w:lineRule="auto"/>
        <w:ind w:left="72"/>
        <w:rPr>
          <w:rFonts w:ascii="Book Antiqua" w:hAnsi="Book Antiqua" w:cs="Arial"/>
          <w:spacing w:val="2"/>
          <w:sz w:val="24"/>
          <w:szCs w:val="24"/>
        </w:rPr>
      </w:pPr>
      <w:r w:rsidRPr="00945F15">
        <w:rPr>
          <w:rFonts w:ascii="Book Antiqua" w:hAnsi="Book Antiqua" w:cs="Arial"/>
          <w:spacing w:val="4"/>
          <w:sz w:val="24"/>
          <w:szCs w:val="24"/>
        </w:rPr>
        <w:t xml:space="preserve">Program </w:t>
      </w:r>
      <w:proofErr w:type="spellStart"/>
      <w:r w:rsidRPr="00945F15">
        <w:rPr>
          <w:rFonts w:ascii="Book Antiqua" w:hAnsi="Book Antiqua" w:cs="Arial"/>
          <w:spacing w:val="4"/>
          <w:sz w:val="24"/>
          <w:szCs w:val="24"/>
        </w:rPr>
        <w:t>Studi</w:t>
      </w:r>
      <w:proofErr w:type="spellEnd"/>
      <w:r w:rsidRPr="00945F15">
        <w:rPr>
          <w:rFonts w:ascii="Book Antiqua" w:hAnsi="Book Antiqua" w:cs="Arial"/>
          <w:spacing w:val="2"/>
          <w:sz w:val="24"/>
          <w:szCs w:val="24"/>
        </w:rPr>
        <w:tab/>
        <w:t xml:space="preserve">: </w:t>
      </w:r>
      <w:proofErr w:type="spellStart"/>
      <w:r w:rsidRPr="00945F15">
        <w:rPr>
          <w:rFonts w:ascii="Book Antiqua" w:hAnsi="Book Antiqua" w:cs="Arial"/>
          <w:spacing w:val="2"/>
          <w:sz w:val="24"/>
          <w:szCs w:val="24"/>
        </w:rPr>
        <w:t>Pendidikan</w:t>
      </w:r>
      <w:proofErr w:type="spellEnd"/>
      <w:r w:rsidRPr="00945F15">
        <w:rPr>
          <w:rFonts w:ascii="Book Antiqua" w:hAnsi="Book Antiqua" w:cs="Arial"/>
          <w:spacing w:val="2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2"/>
          <w:sz w:val="24"/>
          <w:szCs w:val="24"/>
        </w:rPr>
        <w:t>Bahasa</w:t>
      </w:r>
      <w:proofErr w:type="spellEnd"/>
      <w:r w:rsidRPr="00945F15">
        <w:rPr>
          <w:rFonts w:ascii="Book Antiqua" w:hAnsi="Book Antiqua" w:cs="Arial"/>
          <w:spacing w:val="2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2"/>
          <w:sz w:val="24"/>
          <w:szCs w:val="24"/>
        </w:rPr>
        <w:t>Inggris</w:t>
      </w:r>
      <w:proofErr w:type="spellEnd"/>
    </w:p>
    <w:p w:rsidR="00CB5B1C" w:rsidRPr="00945F15" w:rsidRDefault="00CB5B1C" w:rsidP="00CB5B1C">
      <w:pPr>
        <w:tabs>
          <w:tab w:val="left" w:pos="3497"/>
          <w:tab w:val="left" w:pos="6099"/>
        </w:tabs>
        <w:spacing w:after="0"/>
        <w:ind w:left="72"/>
        <w:rPr>
          <w:rFonts w:ascii="Book Antiqua" w:hAnsi="Book Antiqua" w:cs="Arial"/>
          <w:sz w:val="24"/>
          <w:szCs w:val="24"/>
        </w:rPr>
      </w:pPr>
      <w:r w:rsidRPr="00945F15">
        <w:rPr>
          <w:rFonts w:ascii="Book Antiqua" w:hAnsi="Book Antiqua" w:cs="Arial"/>
          <w:spacing w:val="4"/>
          <w:sz w:val="24"/>
          <w:szCs w:val="24"/>
        </w:rPr>
        <w:t xml:space="preserve">Mata </w:t>
      </w:r>
      <w:proofErr w:type="spellStart"/>
      <w:r w:rsidRPr="00945F15">
        <w:rPr>
          <w:rFonts w:ascii="Book Antiqua" w:hAnsi="Book Antiqua" w:cs="Arial"/>
          <w:spacing w:val="4"/>
          <w:sz w:val="24"/>
          <w:szCs w:val="24"/>
        </w:rPr>
        <w:t>Kuliah</w:t>
      </w:r>
      <w:proofErr w:type="spellEnd"/>
      <w:r w:rsidRPr="00945F15">
        <w:rPr>
          <w:rFonts w:ascii="Book Antiqua" w:hAnsi="Book Antiqua" w:cs="Arial"/>
          <w:spacing w:val="4"/>
          <w:sz w:val="24"/>
          <w:szCs w:val="24"/>
        </w:rPr>
        <w:t xml:space="preserve"> &amp; </w:t>
      </w:r>
      <w:proofErr w:type="spellStart"/>
      <w:r w:rsidRPr="00945F15">
        <w:rPr>
          <w:rFonts w:ascii="Book Antiqua" w:hAnsi="Book Antiqua" w:cs="Arial"/>
          <w:spacing w:val="4"/>
          <w:sz w:val="24"/>
          <w:szCs w:val="24"/>
        </w:rPr>
        <w:t>Kode</w:t>
      </w:r>
      <w:proofErr w:type="spellEnd"/>
      <w:r w:rsidRPr="00945F15">
        <w:rPr>
          <w:rFonts w:ascii="Book Antiqua" w:hAnsi="Book Antiqua" w:cs="Arial"/>
          <w:spacing w:val="4"/>
          <w:sz w:val="24"/>
          <w:szCs w:val="24"/>
        </w:rPr>
        <w:tab/>
        <w:t>: Writing I</w:t>
      </w:r>
      <w:r w:rsidRPr="00945F15">
        <w:rPr>
          <w:rFonts w:ascii="Book Antiqua" w:hAnsi="Book Antiqua" w:cs="Arial"/>
          <w:sz w:val="24"/>
          <w:szCs w:val="24"/>
        </w:rPr>
        <w:tab/>
      </w:r>
    </w:p>
    <w:p w:rsidR="00CB5B1C" w:rsidRPr="00945F15" w:rsidRDefault="00CB5B1C" w:rsidP="00CB5B1C">
      <w:pPr>
        <w:tabs>
          <w:tab w:val="left" w:pos="3497"/>
          <w:tab w:val="left" w:pos="6099"/>
        </w:tabs>
        <w:spacing w:after="0"/>
        <w:ind w:left="72"/>
        <w:rPr>
          <w:rFonts w:ascii="Book Antiqua" w:hAnsi="Book Antiqua" w:cs="Arial"/>
          <w:spacing w:val="20"/>
          <w:sz w:val="24"/>
          <w:szCs w:val="24"/>
        </w:rPr>
      </w:pPr>
      <w:proofErr w:type="spellStart"/>
      <w:r w:rsidRPr="00945F15">
        <w:rPr>
          <w:rFonts w:ascii="Book Antiqua" w:hAnsi="Book Antiqua" w:cs="Arial"/>
          <w:spacing w:val="4"/>
          <w:sz w:val="24"/>
          <w:szCs w:val="24"/>
        </w:rPr>
        <w:t>Jumlah</w:t>
      </w:r>
      <w:proofErr w:type="spellEnd"/>
      <w:r w:rsidRPr="00945F15">
        <w:rPr>
          <w:rFonts w:ascii="Book Antiqua" w:hAnsi="Book Antiqua" w:cs="Arial"/>
          <w:spacing w:val="4"/>
          <w:sz w:val="24"/>
          <w:szCs w:val="24"/>
        </w:rPr>
        <w:t xml:space="preserve"> SKS</w:t>
      </w:r>
      <w:r w:rsidRPr="00945F15">
        <w:rPr>
          <w:rFonts w:ascii="Book Antiqua" w:hAnsi="Book Antiqua" w:cs="Arial"/>
          <w:spacing w:val="4"/>
          <w:sz w:val="24"/>
          <w:szCs w:val="24"/>
        </w:rPr>
        <w:tab/>
        <w:t>: 2 SKS</w:t>
      </w:r>
    </w:p>
    <w:p w:rsidR="00CB5B1C" w:rsidRPr="00945F15" w:rsidRDefault="00CB5B1C" w:rsidP="00CB5B1C">
      <w:pPr>
        <w:tabs>
          <w:tab w:val="left" w:pos="3497"/>
        </w:tabs>
        <w:spacing w:after="0"/>
        <w:ind w:left="72"/>
        <w:rPr>
          <w:rFonts w:ascii="Book Antiqua" w:hAnsi="Book Antiqua" w:cs="Arial"/>
          <w:sz w:val="24"/>
          <w:szCs w:val="24"/>
        </w:rPr>
      </w:pPr>
      <w:r w:rsidRPr="00945F15">
        <w:rPr>
          <w:rFonts w:ascii="Book Antiqua" w:hAnsi="Book Antiqua" w:cs="Arial"/>
          <w:spacing w:val="4"/>
          <w:sz w:val="24"/>
          <w:szCs w:val="24"/>
        </w:rPr>
        <w:t>Semester</w:t>
      </w:r>
      <w:r w:rsidRPr="00945F15">
        <w:rPr>
          <w:rFonts w:ascii="Book Antiqua" w:hAnsi="Book Antiqua" w:cs="Arial"/>
          <w:sz w:val="24"/>
          <w:szCs w:val="24"/>
        </w:rPr>
        <w:tab/>
        <w:t>: 2</w:t>
      </w:r>
    </w:p>
    <w:p w:rsidR="00CB5B1C" w:rsidRPr="00945F15" w:rsidRDefault="00CB5B1C" w:rsidP="00CB5B1C">
      <w:pPr>
        <w:tabs>
          <w:tab w:val="left" w:pos="3497"/>
        </w:tabs>
        <w:spacing w:after="0" w:line="268" w:lineRule="auto"/>
        <w:ind w:left="72"/>
        <w:rPr>
          <w:rFonts w:ascii="Book Antiqua" w:hAnsi="Book Antiqua" w:cs="Arial"/>
          <w:sz w:val="24"/>
          <w:szCs w:val="24"/>
        </w:rPr>
      </w:pPr>
      <w:r w:rsidRPr="00945F15">
        <w:rPr>
          <w:rFonts w:ascii="Book Antiqua" w:hAnsi="Book Antiqua" w:cs="Arial"/>
          <w:spacing w:val="4"/>
          <w:sz w:val="24"/>
          <w:szCs w:val="24"/>
        </w:rPr>
        <w:t xml:space="preserve">Mata </w:t>
      </w:r>
      <w:proofErr w:type="spellStart"/>
      <w:r w:rsidRPr="00945F15">
        <w:rPr>
          <w:rFonts w:ascii="Book Antiqua" w:hAnsi="Book Antiqua" w:cs="Arial"/>
          <w:spacing w:val="4"/>
          <w:sz w:val="24"/>
          <w:szCs w:val="24"/>
        </w:rPr>
        <w:t>Kuliah</w:t>
      </w:r>
      <w:proofErr w:type="spellEnd"/>
      <w:r w:rsidRPr="00945F15">
        <w:rPr>
          <w:rFonts w:ascii="Book Antiqua" w:hAnsi="Book Antiqua" w:cs="Arial"/>
          <w:spacing w:val="4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4"/>
          <w:sz w:val="24"/>
          <w:szCs w:val="24"/>
        </w:rPr>
        <w:t>Prasyarat</w:t>
      </w:r>
      <w:proofErr w:type="spellEnd"/>
      <w:r w:rsidRPr="00945F15">
        <w:rPr>
          <w:rFonts w:ascii="Book Antiqua" w:hAnsi="Book Antiqua" w:cs="Arial"/>
          <w:spacing w:val="4"/>
          <w:sz w:val="24"/>
          <w:szCs w:val="24"/>
        </w:rPr>
        <w:t xml:space="preserve"> &amp; </w:t>
      </w:r>
      <w:proofErr w:type="spellStart"/>
      <w:r w:rsidRPr="00945F15">
        <w:rPr>
          <w:rFonts w:ascii="Book Antiqua" w:hAnsi="Book Antiqua" w:cs="Arial"/>
          <w:spacing w:val="4"/>
          <w:sz w:val="24"/>
          <w:szCs w:val="24"/>
        </w:rPr>
        <w:t>Kode</w:t>
      </w:r>
      <w:proofErr w:type="spellEnd"/>
      <w:r w:rsidRPr="00945F15">
        <w:rPr>
          <w:rFonts w:ascii="Book Antiqua" w:hAnsi="Book Antiqua" w:cs="Arial"/>
          <w:sz w:val="24"/>
          <w:szCs w:val="24"/>
        </w:rPr>
        <w:tab/>
        <w:t>: -</w:t>
      </w:r>
    </w:p>
    <w:p w:rsidR="00CB5B1C" w:rsidRPr="00945F15" w:rsidRDefault="00CB5B1C" w:rsidP="00CB5B1C">
      <w:pPr>
        <w:tabs>
          <w:tab w:val="left" w:pos="3497"/>
        </w:tabs>
        <w:spacing w:after="0" w:line="288" w:lineRule="auto"/>
        <w:ind w:left="72"/>
        <w:rPr>
          <w:rFonts w:ascii="Book Antiqua" w:hAnsi="Book Antiqua" w:cs="Arial"/>
          <w:spacing w:val="2"/>
          <w:sz w:val="24"/>
          <w:szCs w:val="24"/>
        </w:rPr>
      </w:pPr>
      <w:proofErr w:type="spellStart"/>
      <w:r w:rsidRPr="00945F15">
        <w:rPr>
          <w:rFonts w:ascii="Book Antiqua" w:hAnsi="Book Antiqua" w:cs="Arial"/>
          <w:spacing w:val="4"/>
          <w:sz w:val="24"/>
          <w:szCs w:val="24"/>
        </w:rPr>
        <w:t>Dosen</w:t>
      </w:r>
      <w:proofErr w:type="spellEnd"/>
      <w:r w:rsidRPr="00945F15">
        <w:rPr>
          <w:rFonts w:ascii="Book Antiqua" w:hAnsi="Book Antiqua" w:cs="Arial"/>
          <w:spacing w:val="2"/>
          <w:sz w:val="24"/>
          <w:szCs w:val="24"/>
        </w:rPr>
        <w:tab/>
        <w:t xml:space="preserve">: </w:t>
      </w:r>
      <w:proofErr w:type="spellStart"/>
      <w:r w:rsidRPr="00945F15">
        <w:rPr>
          <w:rFonts w:ascii="Book Antiqua" w:hAnsi="Book Antiqua" w:cs="Arial"/>
          <w:spacing w:val="2"/>
          <w:sz w:val="24"/>
          <w:szCs w:val="24"/>
        </w:rPr>
        <w:t>Dedy</w:t>
      </w:r>
      <w:proofErr w:type="spellEnd"/>
      <w:r w:rsidRPr="00945F15">
        <w:rPr>
          <w:rFonts w:ascii="Book Antiqua" w:hAnsi="Book Antiqua" w:cs="Arial"/>
          <w:spacing w:val="2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2"/>
          <w:sz w:val="24"/>
          <w:szCs w:val="24"/>
        </w:rPr>
        <w:t>Subandowo</w:t>
      </w:r>
      <w:proofErr w:type="spellEnd"/>
      <w:r w:rsidRPr="00945F15">
        <w:rPr>
          <w:rFonts w:ascii="Book Antiqua" w:hAnsi="Book Antiqua" w:cs="Arial"/>
          <w:spacing w:val="2"/>
          <w:sz w:val="24"/>
          <w:szCs w:val="24"/>
        </w:rPr>
        <w:t>, M.A</w:t>
      </w:r>
    </w:p>
    <w:p w:rsidR="00CB5B1C" w:rsidRPr="00945F15" w:rsidRDefault="00CB5B1C" w:rsidP="00CB5B1C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CB5B1C" w:rsidRPr="00EC39A2" w:rsidRDefault="00CB5B1C" w:rsidP="00EC39A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96" w:after="0" w:line="273" w:lineRule="auto"/>
        <w:ind w:left="426" w:hanging="426"/>
        <w:rPr>
          <w:rFonts w:ascii="Book Antiqua" w:hAnsi="Book Antiqua" w:cs="Arial"/>
          <w:b/>
          <w:spacing w:val="8"/>
          <w:sz w:val="24"/>
          <w:szCs w:val="24"/>
        </w:rPr>
      </w:pPr>
      <w:r w:rsidRPr="00EC39A2">
        <w:rPr>
          <w:rFonts w:ascii="Book Antiqua" w:hAnsi="Book Antiqua" w:cs="Arial"/>
          <w:b/>
          <w:spacing w:val="8"/>
          <w:sz w:val="24"/>
          <w:szCs w:val="24"/>
        </w:rPr>
        <w:t>DESKRIPSI MATA KULIAH</w:t>
      </w:r>
    </w:p>
    <w:p w:rsidR="00CB5B1C" w:rsidRPr="00945F15" w:rsidRDefault="00CB5B1C" w:rsidP="00CB5B1C">
      <w:pPr>
        <w:spacing w:after="0"/>
        <w:jc w:val="both"/>
        <w:rPr>
          <w:rFonts w:ascii="Book Antiqua" w:hAnsi="Book Antiqua"/>
          <w:sz w:val="24"/>
          <w:szCs w:val="24"/>
        </w:rPr>
      </w:pPr>
      <w:proofErr w:type="gramStart"/>
      <w:r w:rsidRPr="00945F15">
        <w:rPr>
          <w:rFonts w:ascii="Book Antiqua" w:hAnsi="Book Antiqua"/>
          <w:sz w:val="24"/>
          <w:szCs w:val="24"/>
        </w:rPr>
        <w:t xml:space="preserve">Mata </w:t>
      </w:r>
      <w:proofErr w:type="spellStart"/>
      <w:r w:rsidRPr="00945F15">
        <w:rPr>
          <w:rFonts w:ascii="Book Antiqua" w:hAnsi="Book Antiqua"/>
          <w:sz w:val="24"/>
          <w:szCs w:val="24"/>
        </w:rPr>
        <w:t>Kuliah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ini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bertujuan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untuk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memberikan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keterampilan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dasar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menulis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bagi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mahasiswa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pada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tataran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kalimat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dan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paragraph.</w:t>
      </w:r>
      <w:proofErr w:type="gram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945F15">
        <w:rPr>
          <w:rFonts w:ascii="Book Antiqua" w:hAnsi="Book Antiqua"/>
          <w:sz w:val="24"/>
          <w:szCs w:val="24"/>
        </w:rPr>
        <w:t>P</w:t>
      </w:r>
      <w:r w:rsidR="00EC39A2">
        <w:rPr>
          <w:rFonts w:ascii="Book Antiqua" w:hAnsi="Book Antiqua"/>
          <w:sz w:val="24"/>
          <w:szCs w:val="24"/>
        </w:rPr>
        <w:t>roporsi</w:t>
      </w:r>
      <w:proofErr w:type="spellEnd"/>
      <w:r w:rsidR="00EC39A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C39A2">
        <w:rPr>
          <w:rFonts w:ascii="Book Antiqua" w:hAnsi="Book Antiqua"/>
          <w:sz w:val="24"/>
          <w:szCs w:val="24"/>
        </w:rPr>
        <w:t>materi</w:t>
      </w:r>
      <w:proofErr w:type="spellEnd"/>
      <w:r w:rsidR="00EC39A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C39A2">
        <w:rPr>
          <w:rFonts w:ascii="Book Antiqua" w:hAnsi="Book Antiqua"/>
          <w:sz w:val="24"/>
          <w:szCs w:val="24"/>
        </w:rPr>
        <w:t>dirancang</w:t>
      </w:r>
      <w:proofErr w:type="spellEnd"/>
      <w:r w:rsidR="00EC39A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C39A2">
        <w:rPr>
          <w:rFonts w:ascii="Book Antiqua" w:hAnsi="Book Antiqua"/>
          <w:sz w:val="24"/>
          <w:szCs w:val="24"/>
        </w:rPr>
        <w:t>secara</w:t>
      </w:r>
      <w:proofErr w:type="spellEnd"/>
      <w:r w:rsidR="00EC39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berimbang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antara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pengetahuan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teori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menulis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dan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grammar </w:t>
      </w:r>
      <w:proofErr w:type="spellStart"/>
      <w:r w:rsidRPr="00945F15">
        <w:rPr>
          <w:rFonts w:ascii="Book Antiqua" w:hAnsi="Book Antiqua"/>
          <w:sz w:val="24"/>
          <w:szCs w:val="24"/>
        </w:rPr>
        <w:t>serta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praktek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menulis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beragam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tipe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kalimat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dan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paragraph.</w:t>
      </w:r>
      <w:proofErr w:type="gram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Penilaian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945F15">
        <w:rPr>
          <w:rFonts w:ascii="Book Antiqua" w:hAnsi="Book Antiqua"/>
          <w:sz w:val="24"/>
          <w:szCs w:val="24"/>
        </w:rPr>
        <w:t>ak</w:t>
      </w:r>
      <w:r w:rsidR="00EC39A2">
        <w:rPr>
          <w:rFonts w:ascii="Book Antiqua" w:hAnsi="Book Antiqua"/>
          <w:sz w:val="24"/>
          <w:szCs w:val="24"/>
        </w:rPr>
        <w:t>an</w:t>
      </w:r>
      <w:proofErr w:type="spellEnd"/>
      <w:proofErr w:type="gramEnd"/>
      <w:r w:rsidR="00EC39A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C39A2">
        <w:rPr>
          <w:rFonts w:ascii="Book Antiqua" w:hAnsi="Book Antiqua"/>
          <w:sz w:val="24"/>
          <w:szCs w:val="24"/>
        </w:rPr>
        <w:t>didapatkan</w:t>
      </w:r>
      <w:proofErr w:type="spellEnd"/>
      <w:r w:rsidR="00EC39A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C39A2">
        <w:rPr>
          <w:rFonts w:ascii="Book Antiqua" w:hAnsi="Book Antiqua"/>
          <w:sz w:val="24"/>
          <w:szCs w:val="24"/>
        </w:rPr>
        <w:t>dari</w:t>
      </w:r>
      <w:proofErr w:type="spellEnd"/>
      <w:r w:rsidR="00EC39A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C39A2">
        <w:rPr>
          <w:rFonts w:ascii="Book Antiqua" w:hAnsi="Book Antiqua"/>
          <w:sz w:val="24"/>
          <w:szCs w:val="24"/>
        </w:rPr>
        <w:t>tugas</w:t>
      </w:r>
      <w:proofErr w:type="spellEnd"/>
      <w:r w:rsidR="00EC39A2">
        <w:rPr>
          <w:rFonts w:ascii="Book Antiqua" w:hAnsi="Book Antiqua"/>
          <w:sz w:val="24"/>
          <w:szCs w:val="24"/>
        </w:rPr>
        <w:t>-</w:t>
      </w:r>
      <w:proofErr w:type="spellStart"/>
      <w:r w:rsidR="00EC39A2">
        <w:rPr>
          <w:rFonts w:ascii="Book Antiqua" w:hAnsi="Book Antiqua"/>
          <w:sz w:val="24"/>
          <w:szCs w:val="24"/>
        </w:rPr>
        <w:t>tugas</w:t>
      </w:r>
      <w:proofErr w:type="spellEnd"/>
      <w:r w:rsidR="00EC39A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45F15">
        <w:rPr>
          <w:rFonts w:ascii="Book Antiqua" w:hAnsi="Book Antiqua"/>
          <w:sz w:val="24"/>
          <w:szCs w:val="24"/>
        </w:rPr>
        <w:t>partisipasi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mahasiswa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dalam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proses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perkuliahan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45F15">
        <w:rPr>
          <w:rFonts w:ascii="Book Antiqua" w:hAnsi="Book Antiqua"/>
          <w:sz w:val="24"/>
          <w:szCs w:val="24"/>
        </w:rPr>
        <w:t>ujian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tengah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semester </w:t>
      </w:r>
      <w:proofErr w:type="spellStart"/>
      <w:r w:rsidRPr="00945F15">
        <w:rPr>
          <w:rFonts w:ascii="Book Antiqua" w:hAnsi="Book Antiqua"/>
          <w:sz w:val="24"/>
          <w:szCs w:val="24"/>
        </w:rPr>
        <w:t>dan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ujian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/>
          <w:sz w:val="24"/>
          <w:szCs w:val="24"/>
        </w:rPr>
        <w:t>akhir</w:t>
      </w:r>
      <w:proofErr w:type="spellEnd"/>
      <w:r w:rsidRPr="00945F15">
        <w:rPr>
          <w:rFonts w:ascii="Book Antiqua" w:hAnsi="Book Antiqua"/>
          <w:sz w:val="24"/>
          <w:szCs w:val="24"/>
        </w:rPr>
        <w:t>.</w:t>
      </w:r>
    </w:p>
    <w:p w:rsidR="00CB5B1C" w:rsidRPr="00945F15" w:rsidRDefault="00CB5B1C" w:rsidP="00CB5B1C">
      <w:pPr>
        <w:widowControl w:val="0"/>
        <w:autoSpaceDE w:val="0"/>
        <w:autoSpaceDN w:val="0"/>
        <w:spacing w:before="180" w:after="0" w:line="273" w:lineRule="auto"/>
        <w:rPr>
          <w:rFonts w:ascii="Book Antiqua" w:hAnsi="Book Antiqua"/>
          <w:sz w:val="24"/>
          <w:szCs w:val="24"/>
        </w:rPr>
      </w:pPr>
    </w:p>
    <w:p w:rsidR="00CB5B1C" w:rsidRPr="00EC39A2" w:rsidRDefault="00CB5B1C" w:rsidP="00EC39A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73" w:lineRule="auto"/>
        <w:rPr>
          <w:rFonts w:ascii="Book Antiqua" w:hAnsi="Book Antiqua" w:cs="Arial"/>
          <w:b/>
          <w:spacing w:val="6"/>
          <w:sz w:val="24"/>
          <w:szCs w:val="24"/>
        </w:rPr>
      </w:pPr>
      <w:r w:rsidRPr="00EC39A2">
        <w:rPr>
          <w:rFonts w:ascii="Book Antiqua" w:hAnsi="Book Antiqua" w:cs="Arial"/>
          <w:b/>
          <w:spacing w:val="6"/>
          <w:sz w:val="24"/>
          <w:szCs w:val="24"/>
        </w:rPr>
        <w:t>STANDARISASI KOMPETENSI MATA KULIAH</w:t>
      </w:r>
    </w:p>
    <w:p w:rsidR="00CB5B1C" w:rsidRPr="00945F15" w:rsidRDefault="00CB5B1C" w:rsidP="00CB5B1C">
      <w:pPr>
        <w:widowControl w:val="0"/>
        <w:autoSpaceDE w:val="0"/>
        <w:autoSpaceDN w:val="0"/>
        <w:spacing w:after="0" w:line="273" w:lineRule="auto"/>
        <w:rPr>
          <w:rFonts w:ascii="Book Antiqua" w:hAnsi="Book Antiqua" w:cs="Arial"/>
          <w:spacing w:val="6"/>
          <w:sz w:val="24"/>
          <w:szCs w:val="24"/>
        </w:rPr>
      </w:pPr>
      <w:proofErr w:type="spellStart"/>
      <w:proofErr w:type="gramStart"/>
      <w:r w:rsidRPr="00945F15">
        <w:rPr>
          <w:rFonts w:ascii="Book Antiqua" w:hAnsi="Book Antiqua" w:cs="Arial"/>
          <w:spacing w:val="6"/>
          <w:sz w:val="24"/>
          <w:szCs w:val="24"/>
        </w:rPr>
        <w:t>Mahasiswa</w:t>
      </w:r>
      <w:proofErr w:type="spellEnd"/>
      <w:r w:rsidRPr="00945F15">
        <w:rPr>
          <w:rFonts w:ascii="Book Antiqua" w:hAnsi="Book Antiqua" w:cs="Arial"/>
          <w:spacing w:val="6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6"/>
          <w:sz w:val="24"/>
          <w:szCs w:val="24"/>
        </w:rPr>
        <w:t>mampu</w:t>
      </w:r>
      <w:proofErr w:type="spellEnd"/>
      <w:r w:rsidRPr="00945F15">
        <w:rPr>
          <w:rFonts w:ascii="Book Antiqua" w:hAnsi="Book Antiqua" w:cs="Arial"/>
          <w:spacing w:val="6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6"/>
          <w:sz w:val="24"/>
          <w:szCs w:val="24"/>
        </w:rPr>
        <w:t>membuat</w:t>
      </w:r>
      <w:proofErr w:type="spellEnd"/>
      <w:r w:rsidRPr="00945F15">
        <w:rPr>
          <w:rFonts w:ascii="Book Antiqua" w:hAnsi="Book Antiqua" w:cs="Arial"/>
          <w:spacing w:val="6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6"/>
          <w:sz w:val="24"/>
          <w:szCs w:val="24"/>
        </w:rPr>
        <w:t>teks</w:t>
      </w:r>
      <w:proofErr w:type="spellEnd"/>
      <w:r w:rsidRPr="00945F15">
        <w:rPr>
          <w:rFonts w:ascii="Book Antiqua" w:hAnsi="Book Antiqua" w:cs="Arial"/>
          <w:spacing w:val="6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6"/>
          <w:sz w:val="24"/>
          <w:szCs w:val="24"/>
        </w:rPr>
        <w:t>sederhana</w:t>
      </w:r>
      <w:proofErr w:type="spellEnd"/>
      <w:r w:rsidRPr="00945F15">
        <w:rPr>
          <w:rFonts w:ascii="Book Antiqua" w:hAnsi="Book Antiqua" w:cs="Arial"/>
          <w:spacing w:val="6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6"/>
          <w:sz w:val="24"/>
          <w:szCs w:val="24"/>
        </w:rPr>
        <w:t>dengan</w:t>
      </w:r>
      <w:proofErr w:type="spellEnd"/>
      <w:r w:rsidRPr="00945F15">
        <w:rPr>
          <w:rFonts w:ascii="Book Antiqua" w:hAnsi="Book Antiqua" w:cs="Arial"/>
          <w:spacing w:val="6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6"/>
          <w:sz w:val="24"/>
          <w:szCs w:val="24"/>
        </w:rPr>
        <w:t>menggunakan</w:t>
      </w:r>
      <w:proofErr w:type="spellEnd"/>
      <w:r w:rsidRPr="00945F15">
        <w:rPr>
          <w:rFonts w:ascii="Book Antiqua" w:hAnsi="Book Antiqua" w:cs="Arial"/>
          <w:spacing w:val="6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6"/>
          <w:sz w:val="24"/>
          <w:szCs w:val="24"/>
        </w:rPr>
        <w:t>pola</w:t>
      </w:r>
      <w:proofErr w:type="spellEnd"/>
      <w:r w:rsidRPr="00945F15">
        <w:rPr>
          <w:rFonts w:ascii="Book Antiqua" w:hAnsi="Book Antiqua" w:cs="Arial"/>
          <w:spacing w:val="6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6"/>
          <w:sz w:val="24"/>
          <w:szCs w:val="24"/>
        </w:rPr>
        <w:t>kalimat</w:t>
      </w:r>
      <w:proofErr w:type="spellEnd"/>
      <w:r w:rsidRPr="00945F15">
        <w:rPr>
          <w:rFonts w:ascii="Book Antiqua" w:hAnsi="Book Antiqua" w:cs="Arial"/>
          <w:spacing w:val="6"/>
          <w:sz w:val="24"/>
          <w:szCs w:val="24"/>
        </w:rPr>
        <w:t xml:space="preserve"> simple, compound, and complex yang minim/</w:t>
      </w:r>
      <w:proofErr w:type="spellStart"/>
      <w:r w:rsidRPr="00945F15">
        <w:rPr>
          <w:rFonts w:ascii="Book Antiqua" w:hAnsi="Book Antiqua" w:cs="Arial"/>
          <w:spacing w:val="6"/>
          <w:sz w:val="24"/>
          <w:szCs w:val="24"/>
        </w:rPr>
        <w:t>bebas</w:t>
      </w:r>
      <w:proofErr w:type="spellEnd"/>
      <w:r w:rsidRPr="00945F15">
        <w:rPr>
          <w:rFonts w:ascii="Book Antiqua" w:hAnsi="Book Antiqua" w:cs="Arial"/>
          <w:spacing w:val="6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6"/>
          <w:sz w:val="24"/>
          <w:szCs w:val="24"/>
        </w:rPr>
        <w:t>dari</w:t>
      </w:r>
      <w:proofErr w:type="spellEnd"/>
      <w:r w:rsidRPr="00945F15">
        <w:rPr>
          <w:rFonts w:ascii="Book Antiqua" w:hAnsi="Book Antiqua" w:cs="Arial"/>
          <w:spacing w:val="6"/>
          <w:sz w:val="24"/>
          <w:szCs w:val="24"/>
        </w:rPr>
        <w:t xml:space="preserve"> </w:t>
      </w:r>
      <w:proofErr w:type="spellStart"/>
      <w:r w:rsidRPr="00945F15">
        <w:rPr>
          <w:rFonts w:ascii="Book Antiqua" w:hAnsi="Book Antiqua" w:cs="Arial"/>
          <w:spacing w:val="6"/>
          <w:sz w:val="24"/>
          <w:szCs w:val="24"/>
        </w:rPr>
        <w:t>kesalahan</w:t>
      </w:r>
      <w:proofErr w:type="spellEnd"/>
      <w:r w:rsidRPr="00945F15">
        <w:rPr>
          <w:rFonts w:ascii="Book Antiqua" w:hAnsi="Book Antiqua" w:cs="Arial"/>
          <w:spacing w:val="6"/>
          <w:sz w:val="24"/>
          <w:szCs w:val="24"/>
        </w:rPr>
        <w:t>.</w:t>
      </w:r>
      <w:proofErr w:type="gramEnd"/>
    </w:p>
    <w:p w:rsidR="00CB5B1C" w:rsidRPr="00945F15" w:rsidRDefault="00CB5B1C" w:rsidP="00CB5B1C">
      <w:pPr>
        <w:widowControl w:val="0"/>
        <w:autoSpaceDE w:val="0"/>
        <w:autoSpaceDN w:val="0"/>
        <w:spacing w:after="0" w:line="273" w:lineRule="auto"/>
        <w:rPr>
          <w:rFonts w:ascii="Book Antiqua" w:hAnsi="Book Antiqua" w:cs="Arial"/>
          <w:spacing w:val="6"/>
          <w:sz w:val="24"/>
          <w:szCs w:val="24"/>
        </w:rPr>
      </w:pPr>
    </w:p>
    <w:p w:rsidR="00CB5B1C" w:rsidRPr="00EC39A2" w:rsidRDefault="00CB5B1C" w:rsidP="00EC39A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73" w:lineRule="auto"/>
        <w:rPr>
          <w:rFonts w:ascii="Book Antiqua" w:hAnsi="Book Antiqua" w:cs="Arial"/>
          <w:b/>
          <w:spacing w:val="6"/>
          <w:sz w:val="24"/>
          <w:szCs w:val="24"/>
        </w:rPr>
      </w:pPr>
      <w:r w:rsidRPr="00EC39A2">
        <w:rPr>
          <w:rFonts w:ascii="Book Antiqua" w:hAnsi="Book Antiqua" w:cs="Arial"/>
          <w:b/>
          <w:spacing w:val="6"/>
          <w:sz w:val="24"/>
          <w:szCs w:val="24"/>
        </w:rPr>
        <w:t>POKOK BAHASAN DAN RINCIAN POKOK BAHASAN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7"/>
        <w:gridCol w:w="5410"/>
        <w:gridCol w:w="2208"/>
      </w:tblGrid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19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Pertemuan</w:t>
            </w:r>
            <w:proofErr w:type="spellEnd"/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ke</w:t>
            </w:r>
            <w:proofErr w:type="spellEnd"/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19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-283" w:right="1724"/>
              <w:jc w:val="righ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Pokok</w:t>
            </w:r>
            <w:proofErr w:type="spellEnd"/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Materi</w:t>
            </w:r>
            <w:proofErr w:type="spellEnd"/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Bahasan</w:t>
            </w:r>
            <w:proofErr w:type="spellEnd"/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19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Presenter</w:t>
            </w: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1257" w:type="dxa"/>
            <w:tcBorders>
              <w:top w:val="single" w:sz="19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19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color w:val="000000"/>
                <w:spacing w:val="-2"/>
                <w:sz w:val="24"/>
                <w:szCs w:val="24"/>
              </w:rPr>
              <w:t xml:space="preserve">Introduction to writing I- simple – compound - </w:t>
            </w:r>
            <w:proofErr w:type="spellStart"/>
            <w:r w:rsidRPr="00945F15">
              <w:rPr>
                <w:rFonts w:ascii="Book Antiqua" w:hAnsi="Book Antiqua"/>
                <w:color w:val="000000"/>
                <w:spacing w:val="-2"/>
                <w:sz w:val="24"/>
                <w:szCs w:val="24"/>
              </w:rPr>
              <w:t>compl</w:t>
            </w:r>
            <w:r w:rsidRPr="00945F15">
              <w:rPr>
                <w:rFonts w:ascii="Book Antiqua" w:hAnsi="Book Antiqua"/>
                <w:color w:val="00000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08" w:type="dxa"/>
            <w:tcBorders>
              <w:top w:val="single" w:sz="19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right="72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sz w:val="24"/>
                <w:szCs w:val="24"/>
              </w:rPr>
            </w:pPr>
            <w:r w:rsidRPr="00945F15">
              <w:rPr>
                <w:rFonts w:ascii="Book Antiqua" w:hAnsi="Book Antiqua"/>
                <w:sz w:val="24"/>
                <w:szCs w:val="24"/>
              </w:rPr>
              <w:t>Simple sentence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4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color w:val="000000"/>
                <w:spacing w:val="-2"/>
                <w:sz w:val="24"/>
                <w:szCs w:val="24"/>
              </w:rPr>
              <w:t>Exercise and Discussion S.S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48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sz w:val="24"/>
                <w:szCs w:val="24"/>
              </w:rPr>
            </w:pPr>
            <w:r w:rsidRPr="00945F15">
              <w:rPr>
                <w:rFonts w:ascii="Book Antiqua" w:hAnsi="Book Antiqua"/>
                <w:sz w:val="24"/>
                <w:szCs w:val="24"/>
              </w:rPr>
              <w:t>Compound Sentence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4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color w:val="000000"/>
                <w:spacing w:val="-2"/>
                <w:sz w:val="24"/>
                <w:szCs w:val="24"/>
              </w:rPr>
              <w:t>Exercise and Discussion C.S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right="72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sz w:val="24"/>
                <w:szCs w:val="24"/>
              </w:rPr>
            </w:pPr>
            <w:r w:rsidRPr="00945F15">
              <w:rPr>
                <w:rFonts w:ascii="Book Antiqua" w:hAnsi="Book Antiqua"/>
                <w:sz w:val="24"/>
                <w:szCs w:val="24"/>
              </w:rPr>
              <w:t>Complex Sentence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4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color w:val="000000"/>
                <w:spacing w:val="-2"/>
                <w:sz w:val="24"/>
                <w:szCs w:val="24"/>
              </w:rPr>
              <w:t>Exercise and Discussion C.S1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right="648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sz w:val="24"/>
                <w:szCs w:val="24"/>
              </w:rPr>
            </w:pPr>
            <w:r w:rsidRPr="00945F15">
              <w:rPr>
                <w:rFonts w:ascii="Book Antiqua" w:hAnsi="Book Antiqua"/>
                <w:sz w:val="24"/>
                <w:szCs w:val="24"/>
              </w:rPr>
              <w:t>Exercise and Discussion C.S2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right="3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color w:val="000000"/>
                <w:spacing w:val="-2"/>
                <w:sz w:val="24"/>
                <w:szCs w:val="24"/>
              </w:rPr>
              <w:t>Simple - Compound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right="36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sz w:val="24"/>
                <w:szCs w:val="24"/>
              </w:rPr>
            </w:pPr>
            <w:r w:rsidRPr="00945F15">
              <w:rPr>
                <w:rFonts w:ascii="Book Antiqua" w:hAnsi="Book Antiqua"/>
                <w:sz w:val="24"/>
                <w:szCs w:val="24"/>
              </w:rPr>
              <w:t>Exercise and Discussion S.C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before="36" w:after="0" w:line="240" w:lineRule="auto"/>
              <w:ind w:left="4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color w:val="000000"/>
                <w:spacing w:val="-2"/>
                <w:sz w:val="24"/>
                <w:szCs w:val="24"/>
              </w:rPr>
              <w:t>Simple – Compound – Complex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right="288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sz w:val="24"/>
                <w:szCs w:val="24"/>
              </w:rPr>
            </w:pPr>
            <w:r w:rsidRPr="00945F15">
              <w:rPr>
                <w:rFonts w:ascii="Book Antiqua" w:hAnsi="Book Antiqua"/>
                <w:sz w:val="24"/>
                <w:szCs w:val="24"/>
              </w:rPr>
              <w:t>Exercises &amp; Discussion of S.C.C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right="144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color w:val="000000"/>
                <w:spacing w:val="9"/>
                <w:sz w:val="24"/>
                <w:szCs w:val="24"/>
                <w:vertAlign w:val="superscript"/>
              </w:rPr>
            </w:pPr>
            <w:r w:rsidRPr="00945F15">
              <w:rPr>
                <w:rFonts w:ascii="Book Antiqua" w:hAnsi="Book Antiqua"/>
                <w:color w:val="000000"/>
                <w:spacing w:val="-2"/>
                <w:sz w:val="24"/>
                <w:szCs w:val="24"/>
              </w:rPr>
              <w:t>Application Writing 40</w:t>
            </w:r>
            <w:r w:rsidRPr="00945F15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Pr="00945F15">
              <w:rPr>
                <w:rFonts w:ascii="Book Antiqua" w:hAnsi="Book Antiqua"/>
                <w:color w:val="000000"/>
                <w:spacing w:val="9"/>
                <w:sz w:val="24"/>
                <w:szCs w:val="24"/>
                <w:vertAlign w:val="superscript"/>
              </w:rPr>
              <w:t>word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right="504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sz w:val="24"/>
                <w:szCs w:val="24"/>
              </w:rPr>
            </w:pPr>
            <w:r w:rsidRPr="00945F15">
              <w:rPr>
                <w:rFonts w:ascii="Book Antiqua" w:hAnsi="Book Antiqua"/>
                <w:sz w:val="24"/>
                <w:szCs w:val="24"/>
              </w:rPr>
              <w:t>Application Writing 60 words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right="648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45F15">
              <w:rPr>
                <w:rFonts w:ascii="Book Antiqua" w:hAnsi="Book Antiqua"/>
                <w:color w:val="000000"/>
                <w:spacing w:val="-2"/>
                <w:sz w:val="24"/>
                <w:szCs w:val="24"/>
              </w:rPr>
              <w:t>Application Writing 80 words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D1DDED" w:fill="auto"/>
          </w:tcPr>
          <w:p w:rsidR="00945F15" w:rsidRPr="00945F15" w:rsidRDefault="00945F15" w:rsidP="00945F15">
            <w:pPr>
              <w:spacing w:after="0" w:line="240" w:lineRule="auto"/>
              <w:ind w:right="288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945F15" w:rsidRPr="00945F15" w:rsidTr="0094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25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45F15">
              <w:rPr>
                <w:rFonts w:ascii="Book Antiqua" w:hAnsi="Book Antiqu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45F15" w:rsidRPr="00945F15" w:rsidRDefault="00945F15" w:rsidP="00945F15">
            <w:pPr>
              <w:spacing w:after="0" w:line="240" w:lineRule="auto"/>
              <w:ind w:left="52"/>
              <w:rPr>
                <w:rFonts w:ascii="Book Antiqua" w:hAnsi="Book Antiqua"/>
                <w:sz w:val="24"/>
                <w:szCs w:val="24"/>
              </w:rPr>
            </w:pPr>
            <w:r w:rsidRPr="00945F15">
              <w:rPr>
                <w:rFonts w:ascii="Book Antiqua" w:hAnsi="Book Antiqua"/>
                <w:sz w:val="24"/>
                <w:szCs w:val="24"/>
              </w:rPr>
              <w:t>Final Exam</w:t>
            </w:r>
          </w:p>
        </w:tc>
        <w:tc>
          <w:tcPr>
            <w:tcW w:w="22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945F15" w:rsidRPr="00945F15" w:rsidRDefault="00945F15" w:rsidP="00945F15">
            <w:pPr>
              <w:spacing w:after="0" w:line="240" w:lineRule="auto"/>
              <w:ind w:left="48"/>
              <w:rPr>
                <w:rFonts w:ascii="Book Antiqua" w:hAnsi="Book Antiqua"/>
                <w:sz w:val="24"/>
                <w:szCs w:val="24"/>
              </w:rPr>
            </w:pPr>
            <w:r w:rsidRPr="00945F15">
              <w:rPr>
                <w:rFonts w:ascii="Book Antiqua" w:hAnsi="Book Antiqua"/>
                <w:sz w:val="24"/>
                <w:szCs w:val="24"/>
              </w:rPr>
              <w:t>`</w:t>
            </w:r>
          </w:p>
        </w:tc>
      </w:tr>
    </w:tbl>
    <w:p w:rsidR="00CB5B1C" w:rsidRPr="00945F15" w:rsidRDefault="00CB5B1C" w:rsidP="00945F15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945F15" w:rsidRPr="00EC39A2" w:rsidRDefault="00945F15" w:rsidP="00EC39A2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Book Antiqua" w:hAnsi="Book Antiqua" w:cs="Arial"/>
          <w:b/>
          <w:sz w:val="24"/>
          <w:szCs w:val="24"/>
        </w:rPr>
      </w:pPr>
      <w:r w:rsidRPr="00EC39A2">
        <w:rPr>
          <w:rFonts w:ascii="Book Antiqua" w:hAnsi="Book Antiqua" w:cs="Arial"/>
          <w:b/>
          <w:sz w:val="24"/>
          <w:szCs w:val="24"/>
        </w:rPr>
        <w:t>REFERENSI SUMBER BAHAN</w:t>
      </w:r>
    </w:p>
    <w:p w:rsidR="00945F15" w:rsidRPr="00945F15" w:rsidRDefault="00945F15" w:rsidP="00EC39A2">
      <w:pPr>
        <w:spacing w:after="0"/>
        <w:ind w:left="72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945F15">
        <w:rPr>
          <w:rFonts w:ascii="Book Antiqua" w:hAnsi="Book Antiqua"/>
          <w:sz w:val="24"/>
          <w:szCs w:val="24"/>
        </w:rPr>
        <w:t>Pavlik</w:t>
      </w:r>
      <w:proofErr w:type="spellEnd"/>
      <w:r w:rsidRPr="00945F15">
        <w:rPr>
          <w:rFonts w:ascii="Book Antiqua" w:hAnsi="Book Antiqua"/>
          <w:sz w:val="24"/>
          <w:szCs w:val="24"/>
        </w:rPr>
        <w:t>, Cheryl &amp; Margaret Keenan Segal.</w:t>
      </w:r>
      <w:proofErr w:type="gramEnd"/>
      <w:r w:rsidRPr="00945F15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45F15">
        <w:rPr>
          <w:rFonts w:ascii="Book Antiqua" w:hAnsi="Book Antiqua"/>
          <w:sz w:val="24"/>
          <w:szCs w:val="24"/>
        </w:rPr>
        <w:t>Interactions I Writing' Silver Edition.</w:t>
      </w:r>
      <w:proofErr w:type="gramEnd"/>
      <w:r w:rsidRPr="00945F15">
        <w:rPr>
          <w:rFonts w:ascii="Book Antiqua" w:hAnsi="Book Antiqua"/>
          <w:sz w:val="24"/>
          <w:szCs w:val="24"/>
        </w:rPr>
        <w:t xml:space="preserve"> New York: McGraw-Hill Companies, Inc., 2007.</w:t>
      </w:r>
    </w:p>
    <w:p w:rsidR="00945F15" w:rsidRDefault="00945F15" w:rsidP="00EC39A2">
      <w:pPr>
        <w:ind w:left="72"/>
        <w:rPr>
          <w:rFonts w:ascii="Book Antiqua" w:hAnsi="Book Antiqua"/>
          <w:sz w:val="24"/>
          <w:szCs w:val="24"/>
        </w:rPr>
      </w:pPr>
      <w:r w:rsidRPr="00945F15">
        <w:rPr>
          <w:rFonts w:ascii="Book Antiqua" w:hAnsi="Book Antiqua"/>
          <w:sz w:val="24"/>
          <w:szCs w:val="24"/>
        </w:rPr>
        <w:t xml:space="preserve">Bram, </w:t>
      </w:r>
      <w:proofErr w:type="spellStart"/>
      <w:r w:rsidRPr="00945F15">
        <w:rPr>
          <w:rFonts w:ascii="Book Antiqua" w:hAnsi="Book Antiqua"/>
          <w:sz w:val="24"/>
          <w:szCs w:val="24"/>
        </w:rPr>
        <w:t>Barli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(1995). Write Well. Yogyakarta: </w:t>
      </w:r>
      <w:proofErr w:type="spellStart"/>
      <w:r w:rsidRPr="00945F15">
        <w:rPr>
          <w:rFonts w:ascii="Book Antiqua" w:hAnsi="Book Antiqua"/>
          <w:sz w:val="24"/>
          <w:szCs w:val="24"/>
        </w:rPr>
        <w:t>Kanisius</w:t>
      </w:r>
      <w:proofErr w:type="spellEnd"/>
      <w:r w:rsidRPr="00945F15">
        <w:rPr>
          <w:rFonts w:ascii="Book Antiqua" w:hAnsi="Book Antiqua"/>
          <w:sz w:val="24"/>
          <w:szCs w:val="24"/>
        </w:rPr>
        <w:t xml:space="preserve"> Various Internet resources.</w:t>
      </w:r>
    </w:p>
    <w:p w:rsidR="00EC39A2" w:rsidRPr="00EC39A2" w:rsidRDefault="00EC39A2" w:rsidP="00EC39A2">
      <w:pPr>
        <w:ind w:left="72"/>
        <w:rPr>
          <w:rFonts w:ascii="Book Antiqua" w:hAnsi="Book Antiqua"/>
          <w:b/>
          <w:sz w:val="24"/>
          <w:szCs w:val="24"/>
        </w:rPr>
      </w:pPr>
    </w:p>
    <w:p w:rsidR="00945F15" w:rsidRPr="00EC39A2" w:rsidRDefault="00945F15" w:rsidP="00EC39A2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Book Antiqua" w:hAnsi="Book Antiqua" w:cs="Arial"/>
          <w:b/>
          <w:sz w:val="24"/>
          <w:szCs w:val="24"/>
        </w:rPr>
      </w:pPr>
      <w:r w:rsidRPr="00EC39A2">
        <w:rPr>
          <w:rFonts w:ascii="Book Antiqua" w:hAnsi="Book Antiqua" w:cs="Arial"/>
          <w:b/>
          <w:sz w:val="24"/>
          <w:szCs w:val="24"/>
        </w:rPr>
        <w:t>EVALUASI</w:t>
      </w:r>
    </w:p>
    <w:tbl>
      <w:tblPr>
        <w:tblW w:w="8936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603"/>
        <w:gridCol w:w="6475"/>
        <w:gridCol w:w="1858"/>
      </w:tblGrid>
      <w:tr w:rsidR="00945F15" w:rsidRPr="00945F15" w:rsidTr="00EC3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EC39A2">
            <w:pPr>
              <w:spacing w:after="0"/>
              <w:jc w:val="center"/>
              <w:rPr>
                <w:rFonts w:ascii="Book Antiqua" w:eastAsiaTheme="minorEastAsia" w:hAnsi="Book Antiqua" w:cs="Arial"/>
                <w:sz w:val="24"/>
                <w:szCs w:val="24"/>
              </w:rPr>
            </w:pPr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F15" w:rsidRPr="00945F15" w:rsidRDefault="00945F15" w:rsidP="00EC39A2">
            <w:pPr>
              <w:spacing w:after="0"/>
              <w:ind w:right="1500"/>
              <w:jc w:val="right"/>
              <w:rPr>
                <w:rFonts w:ascii="Book Antiqua" w:eastAsiaTheme="minorEastAsia" w:hAnsi="Book Antiqua" w:cs="Arial"/>
                <w:sz w:val="24"/>
                <w:szCs w:val="24"/>
              </w:rPr>
            </w:pPr>
            <w:proofErr w:type="spellStart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Komponen</w:t>
            </w:r>
            <w:proofErr w:type="spellEnd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 xml:space="preserve"> </w:t>
            </w:r>
            <w:proofErr w:type="spellStart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F15" w:rsidRPr="00945F15" w:rsidRDefault="00945F15" w:rsidP="00EC39A2">
            <w:pPr>
              <w:spacing w:after="0"/>
              <w:jc w:val="center"/>
              <w:rPr>
                <w:rFonts w:ascii="Book Antiqua" w:eastAsiaTheme="minorEastAsia" w:hAnsi="Book Antiqua" w:cs="Arial"/>
                <w:sz w:val="24"/>
                <w:szCs w:val="24"/>
              </w:rPr>
            </w:pPr>
            <w:proofErr w:type="spellStart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Bobot</w:t>
            </w:r>
            <w:proofErr w:type="spellEnd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 xml:space="preserve"> (%)</w:t>
            </w:r>
          </w:p>
        </w:tc>
      </w:tr>
      <w:tr w:rsidR="00945F15" w:rsidRPr="00945F15" w:rsidTr="00EC3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EC39A2">
            <w:pPr>
              <w:spacing w:after="0"/>
              <w:jc w:val="center"/>
              <w:rPr>
                <w:rFonts w:ascii="Book Antiqua" w:eastAsiaTheme="minorEastAsia" w:hAnsi="Book Antiqua" w:cs="Arial"/>
                <w:sz w:val="24"/>
                <w:szCs w:val="24"/>
              </w:rPr>
            </w:pPr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0A0D6B">
            <w:pPr>
              <w:ind w:left="57"/>
              <w:rPr>
                <w:rFonts w:ascii="Book Antiqua" w:eastAsiaTheme="minorEastAsia" w:hAnsi="Book Antiqua" w:cs="Arial"/>
                <w:sz w:val="24"/>
                <w:szCs w:val="24"/>
              </w:rPr>
            </w:pPr>
            <w:proofErr w:type="spellStart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Partisipasi</w:t>
            </w:r>
            <w:proofErr w:type="spellEnd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 xml:space="preserve"> </w:t>
            </w:r>
            <w:proofErr w:type="spellStart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Kuliah</w:t>
            </w:r>
            <w:proofErr w:type="spellEnd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 xml:space="preserve"> </w:t>
            </w:r>
            <w:proofErr w:type="spellStart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dan</w:t>
            </w:r>
            <w:proofErr w:type="spellEnd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 xml:space="preserve"> </w:t>
            </w:r>
            <w:proofErr w:type="spellStart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kehadiran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0A0D6B">
            <w:pPr>
              <w:jc w:val="center"/>
              <w:rPr>
                <w:rFonts w:ascii="Book Antiqua" w:eastAsiaTheme="minorEastAsia" w:hAnsi="Book Antiqua" w:cs="Arial"/>
                <w:sz w:val="24"/>
                <w:szCs w:val="24"/>
              </w:rPr>
            </w:pPr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10%</w:t>
            </w:r>
          </w:p>
        </w:tc>
      </w:tr>
      <w:tr w:rsidR="00945F15" w:rsidRPr="00945F15" w:rsidTr="00EC3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0A0D6B">
            <w:pPr>
              <w:jc w:val="center"/>
              <w:rPr>
                <w:rFonts w:ascii="Book Antiqua" w:eastAsiaTheme="minorEastAsia" w:hAnsi="Book Antiqua" w:cs="Arial"/>
                <w:sz w:val="24"/>
                <w:szCs w:val="24"/>
              </w:rPr>
            </w:pPr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0A0D6B">
            <w:pPr>
              <w:ind w:left="57"/>
              <w:rPr>
                <w:rFonts w:ascii="Book Antiqua" w:eastAsiaTheme="minorEastAsia" w:hAnsi="Book Antiqua" w:cs="Arial"/>
                <w:sz w:val="24"/>
                <w:szCs w:val="24"/>
              </w:rPr>
            </w:pPr>
            <w:proofErr w:type="spellStart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Tugas-tugas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0A0D6B">
            <w:pPr>
              <w:jc w:val="center"/>
              <w:rPr>
                <w:rFonts w:ascii="Book Antiqua" w:eastAsiaTheme="minorEastAsia" w:hAnsi="Book Antiqua" w:cs="Arial"/>
                <w:sz w:val="24"/>
                <w:szCs w:val="24"/>
              </w:rPr>
            </w:pPr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25%</w:t>
            </w:r>
          </w:p>
        </w:tc>
      </w:tr>
      <w:tr w:rsidR="00945F15" w:rsidRPr="00945F15" w:rsidTr="00EC3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0A0D6B">
            <w:pPr>
              <w:jc w:val="center"/>
              <w:rPr>
                <w:rFonts w:ascii="Book Antiqua" w:eastAsiaTheme="minorEastAsia" w:hAnsi="Book Antiqua" w:cs="Arial"/>
                <w:sz w:val="24"/>
                <w:szCs w:val="24"/>
              </w:rPr>
            </w:pPr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0A0D6B">
            <w:pPr>
              <w:ind w:left="57"/>
              <w:rPr>
                <w:rFonts w:ascii="Book Antiqua" w:eastAsiaTheme="minorEastAsia" w:hAnsi="Book Antiqua" w:cs="Arial"/>
                <w:sz w:val="24"/>
                <w:szCs w:val="24"/>
              </w:rPr>
            </w:pPr>
            <w:proofErr w:type="spellStart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Ujian</w:t>
            </w:r>
            <w:proofErr w:type="spellEnd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 xml:space="preserve"> Tengah Semester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0A0D6B">
            <w:pPr>
              <w:jc w:val="center"/>
              <w:rPr>
                <w:rFonts w:ascii="Book Antiqua" w:eastAsiaTheme="minorEastAsia" w:hAnsi="Book Antiqua" w:cs="Arial"/>
                <w:sz w:val="24"/>
                <w:szCs w:val="24"/>
              </w:rPr>
            </w:pPr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30%</w:t>
            </w:r>
          </w:p>
        </w:tc>
      </w:tr>
      <w:tr w:rsidR="00945F15" w:rsidRPr="00945F15" w:rsidTr="00EC3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0A0D6B">
            <w:pPr>
              <w:jc w:val="center"/>
              <w:rPr>
                <w:rFonts w:ascii="Book Antiqua" w:eastAsiaTheme="minorEastAsia" w:hAnsi="Book Antiqua" w:cs="Arial"/>
                <w:sz w:val="24"/>
                <w:szCs w:val="24"/>
              </w:rPr>
            </w:pPr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0A0D6B">
            <w:pPr>
              <w:ind w:left="57"/>
              <w:rPr>
                <w:rFonts w:ascii="Book Antiqua" w:eastAsiaTheme="minorEastAsia" w:hAnsi="Book Antiqua" w:cs="Arial"/>
                <w:sz w:val="24"/>
                <w:szCs w:val="24"/>
              </w:rPr>
            </w:pPr>
            <w:proofErr w:type="spellStart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Ujian</w:t>
            </w:r>
            <w:proofErr w:type="spellEnd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 xml:space="preserve"> </w:t>
            </w:r>
            <w:proofErr w:type="spellStart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Akhir</w:t>
            </w:r>
            <w:proofErr w:type="spellEnd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 xml:space="preserve"> Semester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0A0D6B">
            <w:pPr>
              <w:jc w:val="center"/>
              <w:rPr>
                <w:rFonts w:ascii="Book Antiqua" w:eastAsiaTheme="minorEastAsia" w:hAnsi="Book Antiqua" w:cs="Arial"/>
                <w:sz w:val="24"/>
                <w:szCs w:val="24"/>
              </w:rPr>
            </w:pPr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35%</w:t>
            </w:r>
          </w:p>
        </w:tc>
      </w:tr>
      <w:tr w:rsidR="00945F15" w:rsidRPr="00945F15" w:rsidTr="00EC3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0A0D6B">
            <w:pPr>
              <w:jc w:val="center"/>
              <w:rPr>
                <w:rFonts w:ascii="Book Antiqua" w:eastAsiaTheme="minorEastAsia" w:hAnsi="Book Antiqua" w:cs="Arial"/>
                <w:sz w:val="24"/>
                <w:szCs w:val="24"/>
              </w:rPr>
            </w:pPr>
            <w:proofErr w:type="spellStart"/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5" w:rsidRPr="00945F15" w:rsidRDefault="00945F15" w:rsidP="000A0D6B">
            <w:pPr>
              <w:jc w:val="center"/>
              <w:rPr>
                <w:rFonts w:ascii="Book Antiqua" w:eastAsiaTheme="minorEastAsia" w:hAnsi="Book Antiqua" w:cs="Arial"/>
                <w:sz w:val="24"/>
                <w:szCs w:val="24"/>
              </w:rPr>
            </w:pPr>
            <w:r w:rsidRPr="00945F15">
              <w:rPr>
                <w:rFonts w:ascii="Book Antiqua" w:eastAsiaTheme="minorEastAsia" w:hAnsi="Book Antiqua" w:cs="Arial"/>
                <w:sz w:val="24"/>
                <w:szCs w:val="24"/>
              </w:rPr>
              <w:t>100%</w:t>
            </w:r>
          </w:p>
        </w:tc>
      </w:tr>
    </w:tbl>
    <w:p w:rsidR="00945F15" w:rsidRPr="00945F15" w:rsidRDefault="00945F15" w:rsidP="00945F15">
      <w:pPr>
        <w:ind w:left="72"/>
        <w:rPr>
          <w:rFonts w:ascii="Book Antiqua" w:hAnsi="Book Antiqua"/>
          <w:sz w:val="24"/>
          <w:szCs w:val="24"/>
        </w:rPr>
      </w:pPr>
    </w:p>
    <w:sectPr w:rsidR="00945F15" w:rsidRPr="00945F15" w:rsidSect="00F1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851"/>
    <w:multiLevelType w:val="singleLevel"/>
    <w:tmpl w:val="663FE9E4"/>
    <w:lvl w:ilvl="0">
      <w:start w:val="1"/>
      <w:numFmt w:val="upperRoman"/>
      <w:lvlText w:val="%1."/>
      <w:lvlJc w:val="left"/>
      <w:pPr>
        <w:tabs>
          <w:tab w:val="num" w:pos="216"/>
        </w:tabs>
        <w:ind w:left="72"/>
      </w:pPr>
      <w:rPr>
        <w:rFonts w:ascii="Arial" w:hAnsi="Arial" w:cs="Arial"/>
        <w:snapToGrid/>
        <w:spacing w:val="8"/>
        <w:sz w:val="20"/>
        <w:szCs w:val="20"/>
      </w:rPr>
    </w:lvl>
  </w:abstractNum>
  <w:abstractNum w:abstractNumId="1">
    <w:nsid w:val="41882FD2"/>
    <w:multiLevelType w:val="hybridMultilevel"/>
    <w:tmpl w:val="A8565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5B1C"/>
    <w:rsid w:val="00126A4B"/>
    <w:rsid w:val="007948A9"/>
    <w:rsid w:val="0087113C"/>
    <w:rsid w:val="00945F15"/>
    <w:rsid w:val="00AE11A9"/>
    <w:rsid w:val="00C5493E"/>
    <w:rsid w:val="00CB5B1C"/>
    <w:rsid w:val="00EC39A2"/>
    <w:rsid w:val="00F124A0"/>
    <w:rsid w:val="00F8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Win Xp</cp:lastModifiedBy>
  <cp:revision>3</cp:revision>
  <dcterms:created xsi:type="dcterms:W3CDTF">2013-03-06T16:09:00Z</dcterms:created>
  <dcterms:modified xsi:type="dcterms:W3CDTF">2013-03-06T16:36:00Z</dcterms:modified>
</cp:coreProperties>
</file>